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FE" w:rsidRPr="00527902" w:rsidRDefault="00C34EAB" w:rsidP="00065104">
      <w:pPr>
        <w:widowControl/>
        <w:adjustRightInd w:val="0"/>
        <w:snapToGrid w:val="0"/>
        <w:spacing w:line="360" w:lineRule="auto"/>
        <w:jc w:val="center"/>
        <w:rPr>
          <w:rFonts w:ascii="黑体" w:eastAsia="黑体" w:hAnsi="黑体" w:cs="宋体"/>
          <w:kern w:val="0"/>
          <w:sz w:val="36"/>
          <w:szCs w:val="36"/>
        </w:rPr>
      </w:pPr>
      <w:bookmarkStart w:id="0" w:name="OLE_LINK1"/>
      <w:bookmarkStart w:id="1" w:name="_GoBack"/>
      <w:r w:rsidRPr="00527902">
        <w:rPr>
          <w:rFonts w:ascii="黑体" w:eastAsia="黑体" w:hAnsi="黑体" w:cs="宋体" w:hint="eastAsia"/>
          <w:kern w:val="0"/>
          <w:sz w:val="36"/>
          <w:szCs w:val="36"/>
        </w:rPr>
        <w:t>泰安市中心医院分院新冠肺炎疫情防控</w:t>
      </w:r>
      <w:r w:rsidR="00B415B2" w:rsidRPr="00527902">
        <w:rPr>
          <w:rFonts w:ascii="黑体" w:eastAsia="黑体" w:hAnsi="黑体" w:cs="宋体" w:hint="eastAsia"/>
          <w:kern w:val="0"/>
          <w:sz w:val="36"/>
          <w:szCs w:val="36"/>
        </w:rPr>
        <w:t>-5m³</w:t>
      </w:r>
      <w:r w:rsidRPr="00527902">
        <w:rPr>
          <w:rFonts w:ascii="黑体" w:eastAsia="黑体" w:hAnsi="黑体" w:cs="宋体" w:hint="eastAsia"/>
          <w:kern w:val="0"/>
          <w:sz w:val="36"/>
          <w:szCs w:val="36"/>
        </w:rPr>
        <w:t>液氧罐配套基础设施建设项目</w:t>
      </w:r>
      <w:r w:rsidR="00B216FE" w:rsidRPr="00527902">
        <w:rPr>
          <w:rFonts w:ascii="黑体" w:eastAsia="黑体" w:hAnsi="黑体" w:cs="宋体" w:hint="eastAsia"/>
          <w:kern w:val="0"/>
          <w:sz w:val="36"/>
          <w:szCs w:val="36"/>
        </w:rPr>
        <w:t>竞争性</w:t>
      </w:r>
      <w:r w:rsidR="00B216FE" w:rsidRPr="00527902">
        <w:rPr>
          <w:rFonts w:ascii="黑体" w:eastAsia="黑体" w:hAnsi="黑体" w:cs="宋体"/>
          <w:kern w:val="0"/>
          <w:sz w:val="36"/>
          <w:szCs w:val="36"/>
        </w:rPr>
        <w:t>磋商公告</w:t>
      </w:r>
    </w:p>
    <w:bookmarkEnd w:id="0"/>
    <w:p w:rsidR="00527902" w:rsidRPr="00527902" w:rsidRDefault="00527902" w:rsidP="00527902">
      <w:pPr>
        <w:rPr>
          <w:szCs w:val="21"/>
        </w:rPr>
      </w:pPr>
    </w:p>
    <w:p w:rsidR="00527902" w:rsidRPr="00527902" w:rsidRDefault="00527902" w:rsidP="00527902">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仿宋_GB2312" w:eastAsia="仿宋_GB2312" w:hAnsi="仿宋" w:hint="eastAsia"/>
          <w:sz w:val="24"/>
          <w:szCs w:val="24"/>
        </w:rPr>
      </w:pPr>
      <w:r w:rsidRPr="00527902">
        <w:rPr>
          <w:rFonts w:ascii="仿宋_GB2312" w:eastAsia="仿宋_GB2312" w:hAnsi="仿宋" w:hint="eastAsia"/>
          <w:sz w:val="24"/>
          <w:szCs w:val="24"/>
        </w:rPr>
        <w:t>项目概况</w:t>
      </w:r>
    </w:p>
    <w:p w:rsidR="00527902" w:rsidRPr="00527902" w:rsidRDefault="00527902" w:rsidP="00527902">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仿宋_GB2312" w:eastAsia="仿宋_GB2312" w:hAnsi="仿宋" w:hint="eastAsia"/>
          <w:sz w:val="24"/>
          <w:szCs w:val="24"/>
        </w:rPr>
      </w:pPr>
      <w:r w:rsidRPr="00527902">
        <w:rPr>
          <w:rFonts w:ascii="仿宋_GB2312" w:eastAsia="仿宋_GB2312" w:hAnsi="仿宋" w:hint="eastAsia"/>
          <w:sz w:val="24"/>
          <w:szCs w:val="24"/>
        </w:rPr>
        <w:t>泰安市中心医院分院新冠肺炎疫情防控-5m</w:t>
      </w:r>
      <w:r w:rsidRPr="00527902">
        <w:rPr>
          <w:rFonts w:ascii="宋体" w:hAnsi="宋体" w:cs="宋体" w:hint="eastAsia"/>
          <w:sz w:val="24"/>
          <w:szCs w:val="24"/>
        </w:rPr>
        <w:t>³</w:t>
      </w:r>
      <w:r w:rsidRPr="00527902">
        <w:rPr>
          <w:rFonts w:ascii="仿宋_GB2312" w:eastAsia="仿宋_GB2312" w:hAnsi="仿宋_GB2312" w:cs="仿宋_GB2312" w:hint="eastAsia"/>
          <w:sz w:val="24"/>
          <w:szCs w:val="24"/>
        </w:rPr>
        <w:t>液氧罐配套基础</w:t>
      </w:r>
      <w:r w:rsidRPr="00527902">
        <w:rPr>
          <w:rFonts w:ascii="仿宋_GB2312" w:eastAsia="仿宋_GB2312" w:hAnsi="仿宋" w:hint="eastAsia"/>
          <w:sz w:val="24"/>
          <w:szCs w:val="24"/>
        </w:rPr>
        <w:t>设施建设项目的潜在供应商应在泰安市嘉恒建设工程项目管理有限公司（泰安市迎胜东路29号，鲲鹏商务楼三楼）获取采购文件，并于2021年12月7日</w:t>
      </w:r>
      <w:r w:rsidRPr="00527902">
        <w:rPr>
          <w:rFonts w:ascii="仿宋_GB2312" w:eastAsia="仿宋_GB2312" w:hAnsi="仿宋" w:hint="eastAsia"/>
          <w:bCs/>
          <w:sz w:val="24"/>
          <w:szCs w:val="24"/>
        </w:rPr>
        <w:t>9点30分（北京时间）前提交响应文件</w:t>
      </w:r>
      <w:r w:rsidRPr="00527902">
        <w:rPr>
          <w:rFonts w:ascii="仿宋_GB2312" w:eastAsia="仿宋_GB2312" w:hAnsi="仿宋" w:hint="eastAsia"/>
          <w:sz w:val="24"/>
          <w:szCs w:val="24"/>
        </w:rPr>
        <w:t>。</w:t>
      </w:r>
    </w:p>
    <w:p w:rsidR="00527902" w:rsidRPr="00527902" w:rsidRDefault="00527902" w:rsidP="00527902">
      <w:pPr>
        <w:rPr>
          <w:szCs w:val="21"/>
        </w:rPr>
      </w:pPr>
    </w:p>
    <w:p w:rsidR="00527902" w:rsidRPr="00527902" w:rsidRDefault="00527902" w:rsidP="00527902">
      <w:pPr>
        <w:widowControl/>
        <w:adjustRightInd w:val="0"/>
        <w:snapToGrid w:val="0"/>
        <w:spacing w:line="360" w:lineRule="auto"/>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一、项目基本情况</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kern w:val="0"/>
          <w:sz w:val="24"/>
          <w:szCs w:val="24"/>
        </w:rPr>
      </w:pPr>
      <w:r w:rsidRPr="00527902">
        <w:rPr>
          <w:rFonts w:ascii="仿宋_GB2312" w:eastAsia="仿宋_GB2312" w:hAnsi="宋体" w:cs="宋体" w:hint="eastAsia"/>
          <w:kern w:val="0"/>
          <w:sz w:val="24"/>
          <w:szCs w:val="24"/>
        </w:rPr>
        <w:t>项目编号：TAJHJS2021-11-23-01</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kern w:val="0"/>
          <w:sz w:val="24"/>
          <w:szCs w:val="24"/>
        </w:rPr>
      </w:pPr>
      <w:r w:rsidRPr="00527902">
        <w:rPr>
          <w:rFonts w:ascii="仿宋_GB2312" w:eastAsia="仿宋_GB2312" w:hAnsi="宋体" w:cs="宋体" w:hint="eastAsia"/>
          <w:kern w:val="0"/>
          <w:sz w:val="24"/>
          <w:szCs w:val="24"/>
        </w:rPr>
        <w:t>项目名称：泰安市中心医院分院新冠肺炎疫情防控-5m</w:t>
      </w:r>
      <w:r w:rsidRPr="00527902">
        <w:rPr>
          <w:rFonts w:ascii="宋体" w:hAnsi="宋体" w:cs="宋体" w:hint="eastAsia"/>
          <w:kern w:val="0"/>
          <w:sz w:val="24"/>
          <w:szCs w:val="24"/>
        </w:rPr>
        <w:t>³</w:t>
      </w:r>
      <w:r w:rsidRPr="00527902">
        <w:rPr>
          <w:rFonts w:ascii="仿宋_GB2312" w:eastAsia="仿宋_GB2312" w:hAnsi="仿宋_GB2312" w:cs="仿宋_GB2312" w:hint="eastAsia"/>
          <w:kern w:val="0"/>
          <w:sz w:val="24"/>
          <w:szCs w:val="24"/>
        </w:rPr>
        <w:t>液氧罐配套基础</w:t>
      </w:r>
      <w:r w:rsidRPr="00527902">
        <w:rPr>
          <w:rFonts w:ascii="仿宋_GB2312" w:eastAsia="仿宋_GB2312" w:hAnsi="宋体" w:cs="宋体" w:hint="eastAsia"/>
          <w:kern w:val="0"/>
          <w:sz w:val="24"/>
          <w:szCs w:val="24"/>
        </w:rPr>
        <w:t>设施建设项目</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采购方式：竞争性磋商</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预算金额：</w:t>
      </w:r>
      <w:r w:rsidRPr="00527902">
        <w:rPr>
          <w:rFonts w:ascii="仿宋_GB2312" w:eastAsia="仿宋_GB2312" w:hAnsi="宋体" w:cs="宋体"/>
          <w:kern w:val="0"/>
          <w:sz w:val="24"/>
          <w:szCs w:val="24"/>
        </w:rPr>
        <w:t>364584.14</w:t>
      </w:r>
      <w:r w:rsidRPr="00527902">
        <w:rPr>
          <w:rFonts w:ascii="仿宋_GB2312" w:eastAsia="仿宋_GB2312" w:hAnsi="宋体" w:cs="宋体" w:hint="eastAsia"/>
          <w:kern w:val="0"/>
          <w:sz w:val="24"/>
          <w:szCs w:val="24"/>
        </w:rPr>
        <w:t>元</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最高限价：</w:t>
      </w:r>
      <w:r w:rsidRPr="00527902">
        <w:rPr>
          <w:rFonts w:ascii="仿宋_GB2312" w:eastAsia="仿宋_GB2312" w:hAnsi="宋体" w:cs="宋体"/>
          <w:kern w:val="0"/>
          <w:sz w:val="24"/>
          <w:szCs w:val="24"/>
        </w:rPr>
        <w:t>364584.14</w:t>
      </w:r>
      <w:r w:rsidRPr="00527902">
        <w:rPr>
          <w:rFonts w:ascii="仿宋_GB2312" w:eastAsia="仿宋_GB2312" w:hAnsi="宋体" w:cs="宋体" w:hint="eastAsia"/>
          <w:kern w:val="0"/>
          <w:sz w:val="24"/>
          <w:szCs w:val="24"/>
        </w:rPr>
        <w:t>元</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采购需求：详见竞争性磋商文件</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合同履行期限：15日历日</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本项目不接受联合体。</w:t>
      </w:r>
    </w:p>
    <w:p w:rsidR="00527902" w:rsidRPr="00527902" w:rsidRDefault="00527902" w:rsidP="00527902">
      <w:pPr>
        <w:widowControl/>
        <w:adjustRightInd w:val="0"/>
        <w:snapToGrid w:val="0"/>
        <w:spacing w:line="360" w:lineRule="auto"/>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二、申请人的资格要求：</w:t>
      </w:r>
    </w:p>
    <w:p w:rsidR="00527902" w:rsidRPr="00527902" w:rsidRDefault="00527902" w:rsidP="00527902">
      <w:pPr>
        <w:spacing w:line="360" w:lineRule="auto"/>
        <w:ind w:firstLineChars="200" w:firstLine="480"/>
        <w:rPr>
          <w:rFonts w:ascii="仿宋_GB2312" w:eastAsia="仿宋_GB2312" w:cs="宋体"/>
          <w:kern w:val="0"/>
          <w:sz w:val="24"/>
          <w:szCs w:val="24"/>
        </w:rPr>
      </w:pPr>
      <w:r w:rsidRPr="00527902">
        <w:rPr>
          <w:rFonts w:ascii="仿宋_GB2312" w:eastAsia="仿宋_GB2312" w:cs="宋体" w:hint="eastAsia"/>
          <w:kern w:val="0"/>
          <w:sz w:val="24"/>
          <w:szCs w:val="24"/>
        </w:rPr>
        <w:t>1、满足《中华人民共和国政府采购法》第二十二条规定</w:t>
      </w:r>
    </w:p>
    <w:p w:rsidR="00527902" w:rsidRPr="00527902" w:rsidRDefault="00527902" w:rsidP="00527902">
      <w:pPr>
        <w:spacing w:line="360" w:lineRule="auto"/>
        <w:ind w:firstLineChars="200" w:firstLine="480"/>
        <w:rPr>
          <w:rFonts w:ascii="仿宋_GB2312" w:eastAsia="仿宋_GB2312" w:cs="宋体" w:hint="eastAsia"/>
          <w:kern w:val="0"/>
          <w:sz w:val="24"/>
          <w:szCs w:val="24"/>
        </w:rPr>
      </w:pPr>
      <w:r w:rsidRPr="00527902">
        <w:rPr>
          <w:rFonts w:ascii="仿宋_GB2312" w:eastAsia="仿宋_GB2312" w:cs="宋体" w:hint="eastAsia"/>
          <w:kern w:val="0"/>
          <w:sz w:val="24"/>
          <w:szCs w:val="24"/>
        </w:rPr>
        <w:t>2、落实政府采购政策需满足的资格要求：无</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kern w:val="0"/>
          <w:sz w:val="24"/>
          <w:szCs w:val="24"/>
        </w:rPr>
      </w:pPr>
      <w:r w:rsidRPr="00527902">
        <w:rPr>
          <w:rFonts w:ascii="仿宋_GB2312" w:eastAsia="仿宋_GB2312" w:cs="宋体" w:hint="eastAsia"/>
          <w:kern w:val="0"/>
          <w:sz w:val="24"/>
          <w:szCs w:val="24"/>
        </w:rPr>
        <w:t>3、本项目的特定资格要求：①</w:t>
      </w:r>
      <w:r w:rsidRPr="00527902">
        <w:rPr>
          <w:rFonts w:ascii="仿宋_GB2312" w:eastAsia="仿宋_GB2312" w:hAnsi="宋体" w:cs="宋体" w:hint="eastAsia"/>
          <w:kern w:val="0"/>
          <w:sz w:val="24"/>
          <w:szCs w:val="24"/>
        </w:rPr>
        <w:t>供应商具备建筑</w:t>
      </w:r>
      <w:r w:rsidRPr="00527902">
        <w:rPr>
          <w:rFonts w:ascii="仿宋_GB2312" w:eastAsia="仿宋_GB2312" w:hAnsi="宋体" w:cs="宋体"/>
          <w:kern w:val="0"/>
          <w:sz w:val="24"/>
          <w:szCs w:val="24"/>
        </w:rPr>
        <w:t>工程施工总承包三</w:t>
      </w:r>
      <w:r w:rsidRPr="00527902">
        <w:rPr>
          <w:rFonts w:ascii="仿宋_GB2312" w:eastAsia="仿宋_GB2312" w:hAnsi="宋体" w:cs="宋体" w:hint="eastAsia"/>
          <w:kern w:val="0"/>
          <w:sz w:val="24"/>
          <w:szCs w:val="24"/>
        </w:rPr>
        <w:t>级及以上资质，并在人员、设备、资金等方面具有相应的施工能力，具备有效的营业执照、资质证书、安全生产许可证；②供应商拟派项目经理须具备建筑工程专业二级及以上注册建造师执业资格，并具备有效的安全生产考核合格证（B证）；③根据《关于对财政性资金管理使用领域相关失信责任主体实施联合惩戒的合作备忘录》（发改财金[2016]2641号文件），凡被公布为失信责任主体的供应商，不得参加本项目报价。</w:t>
      </w:r>
    </w:p>
    <w:p w:rsidR="00527902" w:rsidRPr="00527902" w:rsidRDefault="00527902" w:rsidP="00527902">
      <w:pPr>
        <w:widowControl/>
        <w:adjustRightInd w:val="0"/>
        <w:snapToGrid w:val="0"/>
        <w:spacing w:line="360" w:lineRule="auto"/>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lastRenderedPageBreak/>
        <w:t>三、获取采购文件</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时间：2021年11月24日至2021年11月30日，每天上午8:30至11:30，下午13:30至16:30（北京时间，法定节假日除外）。</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kern w:val="0"/>
          <w:sz w:val="24"/>
          <w:szCs w:val="24"/>
        </w:rPr>
      </w:pPr>
      <w:r w:rsidRPr="00527902">
        <w:rPr>
          <w:rFonts w:ascii="仿宋_GB2312" w:eastAsia="仿宋_GB2312" w:hAnsi="宋体" w:cs="宋体" w:hint="eastAsia"/>
          <w:kern w:val="0"/>
          <w:sz w:val="24"/>
          <w:szCs w:val="24"/>
        </w:rPr>
        <w:t>地点：泰安市嘉恒建设工程项目管理有限公司（泰安市迎胜东路29号，鲲鹏商务楼三楼）。</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方式：凡有意参加本次采购的供应商须持营业执照、资质证书、安全生产许可证、法定代表人授权委托书、被授权人身份证</w:t>
      </w:r>
      <w:r w:rsidRPr="00527902">
        <w:rPr>
          <w:rFonts w:ascii="仿宋_GB2312" w:eastAsia="仿宋_GB2312" w:hAnsi="仿宋" w:cs="宋体" w:hint="eastAsia"/>
          <w:kern w:val="0"/>
          <w:sz w:val="24"/>
        </w:rPr>
        <w:t>（如为法定代表人提供法定代表人身份证明）</w:t>
      </w:r>
      <w:r w:rsidRPr="00527902">
        <w:rPr>
          <w:rFonts w:ascii="仿宋_GB2312" w:eastAsia="仿宋_GB2312" w:hAnsi="宋体" w:cs="宋体" w:hint="eastAsia"/>
          <w:kern w:val="0"/>
          <w:sz w:val="24"/>
          <w:szCs w:val="24"/>
        </w:rPr>
        <w:t>等证件原件及加盖供应商公章的复印件一套，到泰安市嘉恒建设工程项目管理有限公司领取磋商文件。</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售价：450元/套，售后不退。</w:t>
      </w:r>
    </w:p>
    <w:p w:rsidR="00527902" w:rsidRPr="00527902" w:rsidRDefault="00527902" w:rsidP="00527902">
      <w:pPr>
        <w:widowControl/>
        <w:adjustRightInd w:val="0"/>
        <w:snapToGrid w:val="0"/>
        <w:spacing w:line="360" w:lineRule="auto"/>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四、响应文件提交</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截止时间：2021年12月7日9点30分（北京时间）</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kern w:val="0"/>
          <w:sz w:val="24"/>
          <w:szCs w:val="24"/>
        </w:rPr>
      </w:pPr>
      <w:r w:rsidRPr="00527902">
        <w:rPr>
          <w:rFonts w:ascii="仿宋_GB2312" w:eastAsia="仿宋_GB2312" w:hAnsi="宋体" w:cs="宋体" w:hint="eastAsia"/>
          <w:kern w:val="0"/>
          <w:sz w:val="24"/>
          <w:szCs w:val="24"/>
        </w:rPr>
        <w:t>地点：泰安市嘉恒建设工程项目管理有限公司会议室（泰安市迎胜东路29号，鲲鹏商务楼三楼）。</w:t>
      </w:r>
    </w:p>
    <w:p w:rsidR="00527902" w:rsidRPr="00527902" w:rsidRDefault="00527902" w:rsidP="00527902">
      <w:pPr>
        <w:widowControl/>
        <w:adjustRightInd w:val="0"/>
        <w:snapToGrid w:val="0"/>
        <w:spacing w:line="360" w:lineRule="auto"/>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五、开启</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时间：2021年12月7日9点30分（北京时间）</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kern w:val="0"/>
          <w:sz w:val="24"/>
          <w:szCs w:val="24"/>
        </w:rPr>
      </w:pPr>
      <w:r w:rsidRPr="00527902">
        <w:rPr>
          <w:rFonts w:ascii="仿宋_GB2312" w:eastAsia="仿宋_GB2312" w:hAnsi="宋体" w:cs="宋体" w:hint="eastAsia"/>
          <w:kern w:val="0"/>
          <w:sz w:val="24"/>
          <w:szCs w:val="24"/>
        </w:rPr>
        <w:t>地点：泰安市嘉恒建设工程项目管理有限公司会议室（泰安市迎胜东路29号，鲲鹏商务楼三楼）</w:t>
      </w:r>
    </w:p>
    <w:p w:rsidR="00527902" w:rsidRPr="00527902" w:rsidRDefault="00527902" w:rsidP="00527902">
      <w:pPr>
        <w:widowControl/>
        <w:adjustRightInd w:val="0"/>
        <w:snapToGrid w:val="0"/>
        <w:spacing w:line="360" w:lineRule="auto"/>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六、公告期限</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自本公告发布之日起3个工作日。</w:t>
      </w:r>
    </w:p>
    <w:p w:rsidR="00527902" w:rsidRPr="00527902" w:rsidRDefault="00527902" w:rsidP="00527902">
      <w:pPr>
        <w:widowControl/>
        <w:adjustRightInd w:val="0"/>
        <w:snapToGrid w:val="0"/>
        <w:spacing w:line="360" w:lineRule="auto"/>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七、其他补充事宜：无</w:t>
      </w:r>
    </w:p>
    <w:p w:rsidR="00527902" w:rsidRPr="00527902" w:rsidRDefault="00527902" w:rsidP="00527902">
      <w:pPr>
        <w:widowControl/>
        <w:adjustRightInd w:val="0"/>
        <w:snapToGrid w:val="0"/>
        <w:spacing w:line="360" w:lineRule="auto"/>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八、凡对本次采购提出询问，请按以下方式联系。</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1.采购人信息</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名    称：</w:t>
      </w:r>
      <w:r w:rsidRPr="00527902">
        <w:rPr>
          <w:rFonts w:ascii="仿宋_GB2312" w:eastAsia="仿宋_GB2312"/>
          <w:sz w:val="24"/>
          <w:szCs w:val="24"/>
          <w:lang w:val="zh-CN"/>
        </w:rPr>
        <w:t>泰安市中心医院分院</w:t>
      </w:r>
    </w:p>
    <w:p w:rsidR="00527902" w:rsidRPr="00527902" w:rsidRDefault="00527902" w:rsidP="00527902">
      <w:pPr>
        <w:wordWrap w:val="0"/>
        <w:adjustRightInd w:val="0"/>
        <w:snapToGrid w:val="0"/>
        <w:spacing w:line="360" w:lineRule="auto"/>
        <w:ind w:firstLineChars="200" w:firstLine="480"/>
        <w:jc w:val="left"/>
        <w:rPr>
          <w:rFonts w:ascii="仿宋_GB2312" w:eastAsia="仿宋_GB2312" w:hAnsi="宋体" w:cs="宋体"/>
          <w:kern w:val="0"/>
          <w:sz w:val="24"/>
          <w:szCs w:val="24"/>
        </w:rPr>
      </w:pPr>
      <w:r w:rsidRPr="00527902">
        <w:rPr>
          <w:rFonts w:ascii="仿宋_GB2312" w:eastAsia="仿宋_GB2312" w:hAnsi="宋体" w:cs="宋体"/>
          <w:kern w:val="0"/>
          <w:sz w:val="24"/>
          <w:szCs w:val="24"/>
        </w:rPr>
        <w:t>地    址：泰安市长城路西万官大街336号</w:t>
      </w:r>
    </w:p>
    <w:p w:rsidR="00527902" w:rsidRPr="00527902" w:rsidRDefault="00527902" w:rsidP="00527902">
      <w:pPr>
        <w:wordWrap w:val="0"/>
        <w:adjustRightInd w:val="0"/>
        <w:snapToGrid w:val="0"/>
        <w:spacing w:line="360" w:lineRule="auto"/>
        <w:ind w:firstLineChars="200" w:firstLine="480"/>
        <w:jc w:val="left"/>
        <w:rPr>
          <w:rFonts w:ascii="仿宋_GB2312" w:eastAsia="仿宋_GB2312" w:hAnsi="宋体" w:cs="宋体"/>
          <w:kern w:val="0"/>
          <w:sz w:val="24"/>
          <w:szCs w:val="24"/>
        </w:rPr>
      </w:pPr>
      <w:r w:rsidRPr="00527902">
        <w:rPr>
          <w:rFonts w:ascii="仿宋_GB2312" w:eastAsia="仿宋_GB2312" w:hAnsi="宋体" w:cs="宋体"/>
          <w:kern w:val="0"/>
          <w:sz w:val="24"/>
          <w:szCs w:val="24"/>
        </w:rPr>
        <w:t>联系方式：0538-8626738</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2.采购代理机构信息</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kern w:val="0"/>
          <w:sz w:val="24"/>
          <w:szCs w:val="24"/>
        </w:rPr>
      </w:pPr>
      <w:r w:rsidRPr="00527902">
        <w:rPr>
          <w:rFonts w:ascii="仿宋_GB2312" w:eastAsia="仿宋_GB2312" w:hAnsi="宋体" w:cs="宋体" w:hint="eastAsia"/>
          <w:kern w:val="0"/>
          <w:sz w:val="24"/>
          <w:szCs w:val="24"/>
        </w:rPr>
        <w:t>名    称：泰安市嘉恒建设工程项目管理有限公司</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地　　址：泰安市迎胜东路29号，鲲鹏商务楼三楼</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联系方式：0538-6315028</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kern w:val="0"/>
          <w:sz w:val="24"/>
          <w:szCs w:val="24"/>
        </w:rPr>
      </w:pPr>
      <w:r w:rsidRPr="00527902">
        <w:rPr>
          <w:rFonts w:ascii="仿宋_GB2312" w:eastAsia="仿宋_GB2312" w:hAnsi="宋体" w:cs="宋体" w:hint="eastAsia"/>
          <w:kern w:val="0"/>
          <w:sz w:val="24"/>
          <w:szCs w:val="24"/>
        </w:rPr>
        <w:lastRenderedPageBreak/>
        <w:t>邮箱：jhjs2007@163.com</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3.项目联系方式</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hint="eastAsia"/>
          <w:kern w:val="0"/>
          <w:sz w:val="24"/>
          <w:szCs w:val="24"/>
        </w:rPr>
      </w:pPr>
      <w:r w:rsidRPr="00527902">
        <w:rPr>
          <w:rFonts w:ascii="仿宋_GB2312" w:eastAsia="仿宋_GB2312" w:hAnsi="宋体" w:cs="宋体" w:hint="eastAsia"/>
          <w:kern w:val="0"/>
          <w:sz w:val="24"/>
          <w:szCs w:val="24"/>
        </w:rPr>
        <w:t>项目联系人：王工</w:t>
      </w:r>
    </w:p>
    <w:p w:rsidR="00527902" w:rsidRPr="00527902" w:rsidRDefault="00527902" w:rsidP="00527902">
      <w:pPr>
        <w:widowControl/>
        <w:adjustRightInd w:val="0"/>
        <w:snapToGrid w:val="0"/>
        <w:spacing w:line="360" w:lineRule="auto"/>
        <w:ind w:firstLineChars="200" w:firstLine="480"/>
        <w:jc w:val="left"/>
        <w:rPr>
          <w:rFonts w:ascii="仿宋_GB2312" w:eastAsia="仿宋_GB2312" w:hAnsi="宋体" w:cs="宋体"/>
          <w:kern w:val="0"/>
          <w:sz w:val="24"/>
          <w:szCs w:val="24"/>
        </w:rPr>
      </w:pPr>
      <w:r w:rsidRPr="00527902">
        <w:rPr>
          <w:rFonts w:ascii="仿宋_GB2312" w:eastAsia="仿宋_GB2312" w:hAnsi="宋体" w:cs="宋体" w:hint="eastAsia"/>
          <w:kern w:val="0"/>
          <w:sz w:val="24"/>
          <w:szCs w:val="24"/>
        </w:rPr>
        <w:t>电　　 话：0538-6315028</w:t>
      </w:r>
    </w:p>
    <w:bookmarkEnd w:id="1"/>
    <w:p w:rsidR="00F71401" w:rsidRPr="00527902" w:rsidRDefault="00F71401" w:rsidP="00351B9C">
      <w:pPr>
        <w:rPr>
          <w:sz w:val="28"/>
          <w:szCs w:val="28"/>
        </w:rPr>
      </w:pPr>
    </w:p>
    <w:sectPr w:rsidR="00F71401" w:rsidRPr="005279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BA" w:rsidRDefault="00B37ABA" w:rsidP="00B216FE">
      <w:r>
        <w:separator/>
      </w:r>
    </w:p>
  </w:endnote>
  <w:endnote w:type="continuationSeparator" w:id="0">
    <w:p w:rsidR="00B37ABA" w:rsidRDefault="00B37ABA" w:rsidP="00B2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Segoe UI Semilight"/>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BA" w:rsidRDefault="00B37ABA" w:rsidP="00B216FE">
      <w:r>
        <w:separator/>
      </w:r>
    </w:p>
  </w:footnote>
  <w:footnote w:type="continuationSeparator" w:id="0">
    <w:p w:rsidR="00B37ABA" w:rsidRDefault="00B37ABA" w:rsidP="00B21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06"/>
    <w:rsid w:val="00065104"/>
    <w:rsid w:val="000A1206"/>
    <w:rsid w:val="00351B9C"/>
    <w:rsid w:val="003A2D1C"/>
    <w:rsid w:val="00430983"/>
    <w:rsid w:val="00527902"/>
    <w:rsid w:val="00676397"/>
    <w:rsid w:val="006E4D9A"/>
    <w:rsid w:val="006E62F4"/>
    <w:rsid w:val="00875C86"/>
    <w:rsid w:val="00B216FE"/>
    <w:rsid w:val="00B37ABA"/>
    <w:rsid w:val="00B415B2"/>
    <w:rsid w:val="00C3030D"/>
    <w:rsid w:val="00C34EAB"/>
    <w:rsid w:val="00F7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4EAB"/>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216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216FE"/>
    <w:rPr>
      <w:sz w:val="18"/>
      <w:szCs w:val="18"/>
    </w:rPr>
  </w:style>
  <w:style w:type="paragraph" w:styleId="a5">
    <w:name w:val="footer"/>
    <w:basedOn w:val="a"/>
    <w:link w:val="Char0"/>
    <w:uiPriority w:val="99"/>
    <w:unhideWhenUsed/>
    <w:rsid w:val="00B216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216FE"/>
    <w:rPr>
      <w:sz w:val="18"/>
      <w:szCs w:val="18"/>
    </w:rPr>
  </w:style>
  <w:style w:type="paragraph" w:styleId="a0">
    <w:name w:val="Body Text"/>
    <w:basedOn w:val="a"/>
    <w:link w:val="Char1"/>
    <w:uiPriority w:val="99"/>
    <w:semiHidden/>
    <w:unhideWhenUsed/>
    <w:rsid w:val="00B216FE"/>
    <w:pPr>
      <w:spacing w:after="120"/>
    </w:pPr>
  </w:style>
  <w:style w:type="character" w:customStyle="1" w:styleId="Char1">
    <w:name w:val="正文文本 Char"/>
    <w:basedOn w:val="a1"/>
    <w:link w:val="a0"/>
    <w:uiPriority w:val="99"/>
    <w:semiHidden/>
    <w:rsid w:val="00B216FE"/>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4EAB"/>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216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216FE"/>
    <w:rPr>
      <w:sz w:val="18"/>
      <w:szCs w:val="18"/>
    </w:rPr>
  </w:style>
  <w:style w:type="paragraph" w:styleId="a5">
    <w:name w:val="footer"/>
    <w:basedOn w:val="a"/>
    <w:link w:val="Char0"/>
    <w:uiPriority w:val="99"/>
    <w:unhideWhenUsed/>
    <w:rsid w:val="00B216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216FE"/>
    <w:rPr>
      <w:sz w:val="18"/>
      <w:szCs w:val="18"/>
    </w:rPr>
  </w:style>
  <w:style w:type="paragraph" w:styleId="a0">
    <w:name w:val="Body Text"/>
    <w:basedOn w:val="a"/>
    <w:link w:val="Char1"/>
    <w:uiPriority w:val="99"/>
    <w:semiHidden/>
    <w:unhideWhenUsed/>
    <w:rsid w:val="00B216FE"/>
    <w:pPr>
      <w:spacing w:after="120"/>
    </w:pPr>
  </w:style>
  <w:style w:type="character" w:customStyle="1" w:styleId="Char1">
    <w:name w:val="正文文本 Char"/>
    <w:basedOn w:val="a1"/>
    <w:link w:val="a0"/>
    <w:uiPriority w:val="99"/>
    <w:semiHidden/>
    <w:rsid w:val="00B216FE"/>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190</Words>
  <Characters>1086</Characters>
  <Application>Microsoft Office Word</Application>
  <DocSecurity>0</DocSecurity>
  <Lines>9</Lines>
  <Paragraphs>2</Paragraphs>
  <ScaleCrop>false</ScaleCrop>
  <Company>Sky123.Org</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xb21cn</cp:lastModifiedBy>
  <cp:revision>10</cp:revision>
  <dcterms:created xsi:type="dcterms:W3CDTF">2020-06-22T08:27:00Z</dcterms:created>
  <dcterms:modified xsi:type="dcterms:W3CDTF">2021-11-23T03:37:00Z</dcterms:modified>
</cp:coreProperties>
</file>