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Times New Roman" w:hAnsi="Times New Roman" w:eastAsia="黑体" w:cs="Times New Roman"/>
          <w:kern w:val="44"/>
          <w:sz w:val="30"/>
          <w:szCs w:val="20"/>
        </w:rPr>
      </w:pPr>
      <w:r>
        <w:rPr>
          <w:rFonts w:hint="eastAsia" w:ascii="Times New Roman" w:hAnsi="Times New Roman" w:eastAsia="黑体" w:cs="Times New Roman"/>
          <w:kern w:val="44"/>
          <w:sz w:val="30"/>
          <w:szCs w:val="20"/>
        </w:rPr>
        <w:t>泰安市中心医院分院三级公立医疗机构实时数据对接项目</w:t>
      </w:r>
      <w:r>
        <w:rPr>
          <w:rFonts w:hint="eastAsia" w:ascii="Times New Roman" w:hAnsi="Times New Roman" w:eastAsia="黑体" w:cs="Times New Roman"/>
          <w:kern w:val="44"/>
          <w:sz w:val="30"/>
          <w:szCs w:val="20"/>
          <w:lang w:val="en-US" w:eastAsia="zh-CN"/>
        </w:rPr>
        <w:t xml:space="preserve">            单一来源采购</w:t>
      </w:r>
      <w:r>
        <w:rPr>
          <w:rFonts w:ascii="Times New Roman" w:hAnsi="Times New Roman" w:eastAsia="黑体" w:cs="Times New Roman"/>
          <w:kern w:val="44"/>
          <w:sz w:val="30"/>
          <w:szCs w:val="20"/>
        </w:rPr>
        <w:t>公告</w:t>
      </w:r>
    </w:p>
    <w:p>
      <w:pPr>
        <w:spacing w:line="360" w:lineRule="auto"/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" w:eastAsia="仿宋_GB2312"/>
          <w:sz w:val="24"/>
          <w:szCs w:val="24"/>
          <w:lang w:val="zh-CN"/>
        </w:rPr>
      </w:pPr>
      <w:r>
        <w:rPr>
          <w:rFonts w:hint="eastAsia" w:ascii="仿宋_GB2312" w:hAnsi="仿宋" w:eastAsia="仿宋_GB2312"/>
          <w:sz w:val="24"/>
          <w:szCs w:val="24"/>
          <w:lang w:eastAsia="zh-Hans"/>
        </w:rPr>
        <w:t>泰安市鲁科海电子信息产业有限公司</w:t>
      </w:r>
      <w:r>
        <w:rPr>
          <w:rFonts w:ascii="仿宋_GB2312" w:hAnsi="仿宋" w:eastAsia="仿宋_GB2312"/>
          <w:sz w:val="24"/>
          <w:szCs w:val="24"/>
          <w:lang w:val="zh-CN"/>
        </w:rPr>
        <w:t>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仿宋" w:eastAsia="仿宋_GB2312"/>
          <w:sz w:val="24"/>
          <w:szCs w:val="24"/>
          <w:lang w:val="zh-CN"/>
        </w:rPr>
      </w:pPr>
      <w:r>
        <w:rPr>
          <w:rFonts w:ascii="仿宋_GB2312" w:hAnsi="仿宋" w:eastAsia="仿宋_GB2312"/>
          <w:sz w:val="24"/>
          <w:szCs w:val="24"/>
          <w:lang w:val="zh-CN"/>
        </w:rPr>
        <w:t>泰安市嘉恒建设工程项目管理有限公司受</w:t>
      </w:r>
      <w:r>
        <w:rPr>
          <w:rFonts w:hint="eastAsia" w:ascii="仿宋_GB2312" w:hAnsi="仿宋" w:eastAsia="仿宋_GB2312"/>
          <w:sz w:val="24"/>
          <w:szCs w:val="24"/>
          <w:lang w:val="zh-CN"/>
        </w:rPr>
        <w:t>泰安市中心医院分院</w:t>
      </w:r>
      <w:r>
        <w:rPr>
          <w:rFonts w:ascii="仿宋_GB2312" w:hAnsi="仿宋" w:eastAsia="仿宋_GB2312"/>
          <w:sz w:val="24"/>
          <w:szCs w:val="24"/>
          <w:lang w:val="zh-CN"/>
        </w:rPr>
        <w:t>的委托，对</w:t>
      </w:r>
      <w:r>
        <w:rPr>
          <w:rFonts w:hint="eastAsia" w:ascii="仿宋_GB2312" w:hAnsi="楷体" w:eastAsia="仿宋_GB2312"/>
          <w:color w:val="000000"/>
          <w:sz w:val="24"/>
          <w:szCs w:val="24"/>
          <w:shd w:val="clear" w:color="auto" w:fill="auto"/>
          <w:lang w:eastAsia="zh-CN"/>
        </w:rPr>
        <w:t>泰安市中心医院分院三级公立医疗机构实时数据对接项目</w:t>
      </w:r>
      <w:r>
        <w:rPr>
          <w:rFonts w:ascii="仿宋_GB2312" w:hAnsi="仿宋" w:eastAsia="仿宋_GB2312"/>
          <w:sz w:val="24"/>
          <w:szCs w:val="24"/>
          <w:lang w:val="zh-CN"/>
        </w:rPr>
        <w:t>以单一来源的方式组织采购，特邀请你单位参加协商。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_GB2312" w:hAnsi="楷体" w:eastAsia="仿宋_GB2312"/>
          <w:sz w:val="24"/>
          <w:szCs w:val="24"/>
          <w:lang w:eastAsia="zh-CN"/>
        </w:rPr>
      </w:pPr>
      <w:r>
        <w:rPr>
          <w:rFonts w:ascii="仿宋_GB2312" w:hAnsi="楷体" w:eastAsia="仿宋_GB2312"/>
          <w:sz w:val="24"/>
          <w:szCs w:val="24"/>
        </w:rPr>
        <w:t>项目编号：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TAJHJS2022-0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楷体" w:eastAsia="仿宋_GB2312"/>
          <w:sz w:val="24"/>
          <w:szCs w:val="24"/>
          <w:lang w:eastAsia="zh-CN"/>
        </w:rPr>
        <w:t>-</w:t>
      </w:r>
      <w:r>
        <w:rPr>
          <w:rFonts w:hint="eastAsia" w:ascii="仿宋_GB2312" w:hAnsi="楷体" w:eastAsia="仿宋_GB2312"/>
          <w:sz w:val="24"/>
          <w:szCs w:val="24"/>
          <w:lang w:val="en-US" w:eastAsia="zh-CN"/>
        </w:rPr>
        <w:t>12-3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_GB2312" w:hAnsi="楷体" w:eastAsia="仿宋_GB2312"/>
          <w:color w:val="FF0000"/>
          <w:sz w:val="24"/>
          <w:szCs w:val="24"/>
          <w:lang w:eastAsia="zh-CN"/>
        </w:rPr>
      </w:pPr>
      <w:r>
        <w:rPr>
          <w:rFonts w:ascii="仿宋_GB2312" w:hAnsi="楷体" w:eastAsia="仿宋_GB2312"/>
          <w:sz w:val="24"/>
          <w:szCs w:val="24"/>
        </w:rPr>
        <w:t>2、项目名称：</w:t>
      </w:r>
      <w:r>
        <w:rPr>
          <w:rFonts w:hint="eastAsia" w:ascii="仿宋_GB2312" w:hAnsi="楷体" w:eastAsia="仿宋_GB2312"/>
          <w:color w:val="000000"/>
          <w:sz w:val="24"/>
          <w:szCs w:val="24"/>
          <w:shd w:val="clear" w:color="auto" w:fill="auto"/>
          <w:lang w:eastAsia="zh-CN"/>
        </w:rPr>
        <w:t>泰安市中心医院分院三级公立医疗机构实时数据对接项目</w:t>
      </w:r>
    </w:p>
    <w:p>
      <w:pPr>
        <w:adjustRightInd w:val="0"/>
        <w:snapToGrid w:val="0"/>
        <w:spacing w:line="360" w:lineRule="auto"/>
        <w:rPr>
          <w:rFonts w:hint="default" w:ascii="仿宋_GB2312" w:hAnsi="楷体" w:eastAsia="仿宋_GB2312" w:cs="Times New Roman"/>
          <w:sz w:val="24"/>
          <w:szCs w:val="24"/>
          <w:lang w:eastAsia="zh-CN"/>
        </w:rPr>
      </w:pPr>
      <w:r>
        <w:rPr>
          <w:rFonts w:ascii="仿宋_GB2312" w:hAnsi="楷体" w:eastAsia="仿宋_GB2312"/>
          <w:sz w:val="24"/>
          <w:szCs w:val="24"/>
        </w:rPr>
        <w:t>3、项目内容：</w:t>
      </w:r>
      <w:r>
        <w:rPr>
          <w:rFonts w:hint="eastAsia" w:ascii="仿宋_GB2312" w:hAnsi="楷体" w:eastAsia="仿宋_GB2312"/>
          <w:color w:val="000000"/>
          <w:sz w:val="24"/>
          <w:szCs w:val="24"/>
          <w:shd w:val="clear" w:color="auto" w:fill="auto"/>
          <w:lang w:eastAsia="zh-CN"/>
        </w:rPr>
        <w:t>三级公立医疗机构实时数据对接</w:t>
      </w:r>
      <w:r>
        <w:rPr>
          <w:rFonts w:hint="eastAsia" w:ascii="仿宋_GB2312" w:hAnsi="楷体" w:eastAsia="仿宋_GB2312" w:cs="Times New Roman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4、预算控制价：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7.00</w:t>
      </w:r>
      <w:bookmarkStart w:id="6" w:name="_GoBack"/>
      <w:bookmarkEnd w:id="6"/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万元</w:t>
      </w:r>
      <w:r>
        <w:rPr>
          <w:rFonts w:ascii="仿宋_GB2312" w:hAnsi="仿宋" w:eastAsia="仿宋_GB2312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5、采购文件获取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（1）时间：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202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07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20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日至202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07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宋体"/>
          <w:kern w:val="0"/>
          <w:sz w:val="24"/>
          <w:szCs w:val="24"/>
          <w:lang w:val="en-US" w:eastAsia="zh-CN"/>
        </w:rPr>
        <w:t>21</w:t>
      </w:r>
      <w:r>
        <w:rPr>
          <w:rFonts w:ascii="仿宋_GB2312" w:hAnsi="Times New Roman" w:eastAsia="仿宋_GB2312" w:cs="宋体"/>
          <w:kern w:val="0"/>
          <w:sz w:val="24"/>
          <w:szCs w:val="24"/>
        </w:rPr>
        <w:t>日</w:t>
      </w:r>
      <w:r>
        <w:rPr>
          <w:rFonts w:ascii="仿宋_GB2312" w:eastAsia="仿宋_GB2312" w:cs="宋体"/>
          <w:kern w:val="0"/>
          <w:sz w:val="24"/>
          <w:szCs w:val="24"/>
        </w:rPr>
        <w:t>，每天上午8:30至11:30，下午13:30至16:30（北京时间，法定节假日除外 ）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bookmarkStart w:id="0" w:name="_Toc28359015"/>
      <w:bookmarkStart w:id="1" w:name="_Toc35393632"/>
      <w:bookmarkStart w:id="2" w:name="_Toc35393801"/>
      <w:bookmarkStart w:id="3" w:name="_Toc28359092"/>
      <w:r>
        <w:rPr>
          <w:rFonts w:ascii="仿宋_GB2312" w:hAnsi="宋体" w:eastAsia="仿宋_GB2312" w:cs="宋体"/>
          <w:kern w:val="0"/>
          <w:sz w:val="24"/>
          <w:szCs w:val="24"/>
        </w:rPr>
        <w:t>（2）</w:t>
      </w:r>
      <w:r>
        <w:rPr>
          <w:rFonts w:ascii="仿宋_GB2312" w:eastAsia="仿宋_GB2312" w:cs="宋体"/>
          <w:kern w:val="0"/>
          <w:sz w:val="24"/>
          <w:szCs w:val="24"/>
        </w:rPr>
        <w:t>地点：泰安市嘉恒建设工程项目管理有限公司（泰安市迎胜东路29号，鲲鹏商务楼三楼）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eastAsia="仿宋_GB2312" w:cs="宋体"/>
          <w:kern w:val="0"/>
          <w:sz w:val="24"/>
          <w:szCs w:val="24"/>
        </w:rPr>
        <w:t>（3）方式：</w:t>
      </w:r>
      <w:bookmarkStart w:id="4" w:name="_Toc9815"/>
      <w:bookmarkStart w:id="5" w:name="_Toc20996"/>
      <w:r>
        <w:rPr>
          <w:rFonts w:ascii="仿宋_GB2312" w:hAnsi="宋体" w:eastAsia="仿宋_GB2312" w:cs="宋体"/>
          <w:kern w:val="0"/>
          <w:sz w:val="24"/>
          <w:szCs w:val="24"/>
        </w:rPr>
        <w:t>供应商须持营业执照、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授权委托人</w:t>
      </w:r>
      <w:r>
        <w:rPr>
          <w:rFonts w:ascii="仿宋_GB2312" w:hAnsi="宋体" w:eastAsia="仿宋_GB2312" w:cs="宋体"/>
          <w:kern w:val="0"/>
          <w:sz w:val="24"/>
          <w:szCs w:val="24"/>
        </w:rPr>
        <w:t>身份证等证件原件及加盖供应商公章的复印件一套，到泰安市嘉恒建设工程项目管理有限公司领单一来源采购文件。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（4）售价：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300</w:t>
      </w:r>
      <w:r>
        <w:rPr>
          <w:rFonts w:ascii="仿宋_GB2312" w:hAnsi="宋体" w:eastAsia="仿宋_GB2312" w:cs="宋体"/>
          <w:kern w:val="0"/>
          <w:sz w:val="24"/>
          <w:szCs w:val="24"/>
        </w:rPr>
        <w:t>元/套，售后不退。</w:t>
      </w:r>
    </w:p>
    <w:p>
      <w:pPr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6、响应文件提交</w:t>
      </w:r>
      <w:bookmarkEnd w:id="0"/>
      <w:bookmarkEnd w:id="1"/>
      <w:bookmarkEnd w:id="2"/>
      <w:bookmarkEnd w:id="3"/>
      <w:bookmarkEnd w:id="4"/>
      <w:bookmarkEnd w:id="5"/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截止时间：202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07</w:t>
      </w:r>
      <w:r>
        <w:rPr>
          <w:rFonts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22</w:t>
      </w:r>
      <w:r>
        <w:rPr>
          <w:rFonts w:ascii="仿宋_GB2312" w:hAnsi="宋体" w:eastAsia="仿宋_GB2312" w:cs="宋体"/>
          <w:kern w:val="0"/>
          <w:sz w:val="24"/>
          <w:szCs w:val="24"/>
        </w:rPr>
        <w:t>日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14</w:t>
      </w:r>
      <w:r>
        <w:rPr>
          <w:rFonts w:ascii="仿宋_GB2312" w:hAnsi="宋体" w:eastAsia="仿宋_GB2312" w:cs="宋体"/>
          <w:kern w:val="0"/>
          <w:sz w:val="24"/>
          <w:szCs w:val="24"/>
        </w:rPr>
        <w:t>点30分（北京时间）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地点：泰安市嘉恒建设工程项目管理有限公司会议室（泰安市迎胜东路29号，鲲鹏商务楼三楼）。</w:t>
      </w:r>
    </w:p>
    <w:p>
      <w:pPr>
        <w:spacing w:line="360" w:lineRule="auto"/>
        <w:rPr>
          <w:rFonts w:ascii="仿宋_GB2312" w:hAnsi="楷体" w:eastAsia="仿宋_GB2312"/>
          <w:sz w:val="24"/>
          <w:szCs w:val="24"/>
        </w:rPr>
      </w:pPr>
      <w:r>
        <w:rPr>
          <w:rFonts w:ascii="仿宋_GB2312" w:hAnsi="楷体" w:eastAsia="仿宋_GB2312"/>
          <w:sz w:val="24"/>
          <w:szCs w:val="24"/>
        </w:rPr>
        <w:t>7、联系方式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（1）采购人信息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 xml:space="preserve">名    称：泰安市中心医院分院 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 xml:space="preserve">地    址：泰安市长城路西万官大街336号 </w:t>
      </w:r>
    </w:p>
    <w:p>
      <w:pPr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联系方式：0538-8626738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（2）采购代理机构信息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名    称：泰安市嘉恒建设工程项目管理有限公司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地　　址：泰安市迎胜东路29号，鲲鹏商务楼三楼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联系方式：0538-6315028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邮箱：jhjs2007@163.com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28F04"/>
    <w:multiLevelType w:val="singleLevel"/>
    <w:tmpl w:val="FAE28F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YTRhOWQxNWJmMzk2ZDJkYTE3YTM4ZmY1ZjFkNjMifQ=="/>
  </w:docVars>
  <w:rsids>
    <w:rsidRoot w:val="00A14883"/>
    <w:rsid w:val="00631928"/>
    <w:rsid w:val="006A08B7"/>
    <w:rsid w:val="006B7E8A"/>
    <w:rsid w:val="009F53D6"/>
    <w:rsid w:val="00A14883"/>
    <w:rsid w:val="00AC2DE5"/>
    <w:rsid w:val="00C104BA"/>
    <w:rsid w:val="011046BF"/>
    <w:rsid w:val="044E7BC6"/>
    <w:rsid w:val="0B9F3317"/>
    <w:rsid w:val="13FE40D7"/>
    <w:rsid w:val="16701D0B"/>
    <w:rsid w:val="307C2899"/>
    <w:rsid w:val="46F830D3"/>
    <w:rsid w:val="5B797F85"/>
    <w:rsid w:val="75B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黑体"/>
      <w:kern w:val="44"/>
      <w:sz w:val="3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hint="default" w:ascii="Times New Roman" w:hAnsi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hint="default"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665</Characters>
  <Lines>8</Lines>
  <Paragraphs>2</Paragraphs>
  <TotalTime>1</TotalTime>
  <ScaleCrop>false</ScaleCrop>
  <LinksUpToDate>false</LinksUpToDate>
  <CharactersWithSpaces>694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2021-11-09T07:59:00Z</dcterms:created>
  <dc:creator>xb21cn</dc:creator>
  <cp:lastModifiedBy>蟑螂恶霸</cp:lastModifiedBy>
  <dcterms:modified xsi:type="dcterms:W3CDTF">2022-07-13T02:10:15Z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029C149FD08D4B1FB10892C2B8DBD06A</vt:lpwstr>
  </property>
</Properties>
</file>